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BA1592" w:rsidP="00BA1592">
      <w:pPr>
        <w:ind w:left="0" w:firstLine="0"/>
        <w:jc w:val="left"/>
        <w:rPr>
          <w:rFonts w:ascii="Times New Roman" w:hAnsi="Times New Roman" w:cs="Times New Roman"/>
          <w:sz w:val="24"/>
          <w:szCs w:val="24"/>
        </w:rPr>
      </w:pPr>
      <w:r>
        <w:rPr>
          <w:rFonts w:ascii="Times New Roman" w:hAnsi="Times New Roman" w:cs="Times New Roman"/>
          <w:sz w:val="24"/>
          <w:szCs w:val="24"/>
        </w:rPr>
        <w:t>Professor’s Name</w:t>
      </w:r>
    </w:p>
    <w:p w:rsidR="00BA1592" w:rsidP="00BA1592">
      <w:pPr>
        <w:ind w:left="0" w:firstLine="0"/>
        <w:jc w:val="left"/>
        <w:rPr>
          <w:rFonts w:ascii="Times New Roman" w:hAnsi="Times New Roman" w:cs="Times New Roman"/>
          <w:sz w:val="24"/>
          <w:szCs w:val="24"/>
        </w:rPr>
      </w:pPr>
      <w:r>
        <w:rPr>
          <w:rFonts w:ascii="Times New Roman" w:hAnsi="Times New Roman" w:cs="Times New Roman"/>
          <w:sz w:val="24"/>
          <w:szCs w:val="24"/>
        </w:rPr>
        <w:t>Student’s Name</w:t>
      </w:r>
    </w:p>
    <w:p w:rsidR="00BA1592" w:rsidP="00BA1592">
      <w:pPr>
        <w:ind w:left="0" w:firstLine="0"/>
        <w:jc w:val="left"/>
        <w:rPr>
          <w:rFonts w:ascii="Times New Roman" w:hAnsi="Times New Roman" w:cs="Times New Roman"/>
          <w:sz w:val="24"/>
          <w:szCs w:val="24"/>
        </w:rPr>
      </w:pPr>
      <w:r>
        <w:rPr>
          <w:rFonts w:ascii="Times New Roman" w:hAnsi="Times New Roman" w:cs="Times New Roman"/>
          <w:sz w:val="24"/>
          <w:szCs w:val="24"/>
        </w:rPr>
        <w:t>Course</w:t>
      </w:r>
    </w:p>
    <w:p w:rsidR="00BA1592" w:rsidP="00BA1592">
      <w:pPr>
        <w:ind w:left="0" w:firstLine="0"/>
        <w:jc w:val="left"/>
        <w:rPr>
          <w:rFonts w:ascii="Times New Roman" w:hAnsi="Times New Roman" w:cs="Times New Roman"/>
          <w:sz w:val="24"/>
          <w:szCs w:val="24"/>
        </w:rPr>
      </w:pPr>
      <w:r>
        <w:rPr>
          <w:rFonts w:ascii="Times New Roman" w:hAnsi="Times New Roman" w:cs="Times New Roman"/>
          <w:sz w:val="24"/>
          <w:szCs w:val="24"/>
        </w:rPr>
        <w:t>Date</w:t>
      </w:r>
    </w:p>
    <w:p w:rsidR="002D63DE" w:rsidRPr="002D63DE" w:rsidP="00BA1592">
      <w:pPr>
        <w:ind w:left="0" w:firstLine="0"/>
        <w:jc w:val="center"/>
        <w:rPr>
          <w:rFonts w:ascii="Times New Roman" w:hAnsi="Times New Roman" w:cs="Times New Roman"/>
          <w:b/>
          <w:sz w:val="24"/>
          <w:szCs w:val="24"/>
        </w:rPr>
      </w:pPr>
      <w:r w:rsidRPr="002D63DE">
        <w:rPr>
          <w:rFonts w:ascii="Times New Roman" w:hAnsi="Times New Roman" w:cs="Times New Roman"/>
          <w:b/>
          <w:sz w:val="24"/>
          <w:szCs w:val="24"/>
        </w:rPr>
        <w:t>Manichaeism</w:t>
      </w:r>
    </w:p>
    <w:p w:rsidR="00D335AA" w:rsidRPr="002D63DE" w:rsidP="00D335AA">
      <w:pPr>
        <w:ind w:left="0" w:firstLine="0"/>
        <w:rPr>
          <w:rFonts w:ascii="Times New Roman" w:hAnsi="Times New Roman" w:cs="Times New Roman"/>
          <w:sz w:val="24"/>
          <w:szCs w:val="24"/>
        </w:rPr>
      </w:pPr>
      <w:r w:rsidRPr="002D63DE">
        <w:rPr>
          <w:rFonts w:ascii="Times New Roman" w:hAnsi="Times New Roman" w:cs="Times New Roman"/>
          <w:sz w:val="24"/>
          <w:szCs w:val="24"/>
        </w:rPr>
        <w:t>This</w:t>
      </w:r>
      <w:r w:rsidRPr="002D63DE">
        <w:rPr>
          <w:rFonts w:ascii="Times New Roman" w:hAnsi="Times New Roman" w:cs="Times New Roman"/>
          <w:sz w:val="24"/>
          <w:szCs w:val="24"/>
        </w:rPr>
        <w:t xml:space="preserve"> was a dualistic religious movement that was founded in the 3</w:t>
      </w:r>
      <w:r w:rsidRPr="002D63DE">
        <w:rPr>
          <w:rFonts w:ascii="Times New Roman" w:hAnsi="Times New Roman" w:cs="Times New Roman"/>
          <w:sz w:val="24"/>
          <w:szCs w:val="24"/>
          <w:vertAlign w:val="superscript"/>
        </w:rPr>
        <w:t>rd</w:t>
      </w:r>
      <w:r w:rsidRPr="002D63DE">
        <w:rPr>
          <w:rFonts w:ascii="Times New Roman" w:hAnsi="Times New Roman" w:cs="Times New Roman"/>
          <w:sz w:val="24"/>
          <w:szCs w:val="24"/>
        </w:rPr>
        <w:t xml:space="preserve"> century in Persia by prophet Mani of Persia. The religion taught dualistic cosmology describing the struggle between a good spiritual world and an evil world of darkness. </w:t>
      </w:r>
    </w:p>
    <w:p w:rsidR="00D335AA" w:rsidRPr="002D63DE" w:rsidP="00BA1592">
      <w:pPr>
        <w:ind w:left="0" w:firstLine="0"/>
        <w:jc w:val="center"/>
        <w:rPr>
          <w:rFonts w:ascii="Times New Roman" w:hAnsi="Times New Roman" w:cs="Times New Roman"/>
          <w:b/>
          <w:sz w:val="24"/>
          <w:szCs w:val="24"/>
        </w:rPr>
      </w:pPr>
      <w:r w:rsidRPr="002D63DE">
        <w:rPr>
          <w:rFonts w:ascii="Times New Roman" w:hAnsi="Times New Roman" w:cs="Times New Roman"/>
          <w:b/>
          <w:sz w:val="24"/>
          <w:szCs w:val="24"/>
        </w:rPr>
        <w:t>Constantine</w:t>
      </w:r>
      <w:r w:rsidRPr="002D63DE" w:rsidR="00BD6289">
        <w:rPr>
          <w:rFonts w:ascii="Times New Roman" w:hAnsi="Times New Roman" w:cs="Times New Roman"/>
          <w:b/>
          <w:sz w:val="24"/>
          <w:szCs w:val="24"/>
        </w:rPr>
        <w:t xml:space="preserve"> 1</w:t>
      </w:r>
    </w:p>
    <w:p w:rsidR="00D335AA" w:rsidRPr="002D63DE" w:rsidP="00D335AA">
      <w:pPr>
        <w:ind w:left="0" w:firstLine="0"/>
        <w:rPr>
          <w:rFonts w:ascii="Times New Roman" w:hAnsi="Times New Roman" w:cs="Times New Roman"/>
          <w:sz w:val="24"/>
          <w:szCs w:val="24"/>
        </w:rPr>
      </w:pPr>
      <w:r w:rsidRPr="002D63DE">
        <w:rPr>
          <w:rFonts w:ascii="Times New Roman" w:hAnsi="Times New Roman" w:cs="Times New Roman"/>
          <w:sz w:val="24"/>
          <w:szCs w:val="24"/>
        </w:rPr>
        <w:t>Constantine</w:t>
      </w:r>
      <w:r w:rsidRPr="002D63DE" w:rsidR="00BD6289">
        <w:rPr>
          <w:rFonts w:ascii="Times New Roman" w:hAnsi="Times New Roman" w:cs="Times New Roman"/>
          <w:sz w:val="24"/>
          <w:szCs w:val="24"/>
        </w:rPr>
        <w:t xml:space="preserve"> 1</w:t>
      </w:r>
      <w:r w:rsidRPr="002D63DE">
        <w:rPr>
          <w:rFonts w:ascii="Times New Roman" w:hAnsi="Times New Roman" w:cs="Times New Roman"/>
          <w:sz w:val="24"/>
          <w:szCs w:val="24"/>
        </w:rPr>
        <w:t>, also called Constantine the Great, was a Roman emperor who was the first to convert to Christianity. He ruled between 306</w:t>
      </w:r>
      <w:r w:rsidRPr="002D63DE" w:rsidR="00BD6289">
        <w:rPr>
          <w:rFonts w:ascii="Times New Roman" w:hAnsi="Times New Roman" w:cs="Times New Roman"/>
          <w:sz w:val="24"/>
          <w:szCs w:val="24"/>
        </w:rPr>
        <w:t xml:space="preserve"> </w:t>
      </w:r>
      <w:r w:rsidRPr="002D63DE">
        <w:rPr>
          <w:rFonts w:ascii="Times New Roman" w:hAnsi="Times New Roman" w:cs="Times New Roman"/>
          <w:sz w:val="24"/>
          <w:szCs w:val="24"/>
        </w:rPr>
        <w:t xml:space="preserve">AD </w:t>
      </w:r>
      <w:r w:rsidRPr="002D63DE" w:rsidR="00BD6289">
        <w:rPr>
          <w:rFonts w:ascii="Times New Roman" w:hAnsi="Times New Roman" w:cs="Times New Roman"/>
          <w:sz w:val="24"/>
          <w:szCs w:val="24"/>
        </w:rPr>
        <w:t>and 337 AD and was essential to the Christian religion as he made Christianity the main religion of Rome. He also called the First Council of Nicaea in which Christians professed the Nicene Creed in 325 AD. 
</w:t>
      </w:r>
    </w:p>
    <w:p w:rsidR="00BD6289" w:rsidRPr="002D63DE" w:rsidP="00BA1592">
      <w:pPr>
        <w:ind w:left="0" w:firstLine="0"/>
        <w:jc w:val="center"/>
        <w:rPr>
          <w:rFonts w:ascii="Times New Roman" w:hAnsi="Times New Roman" w:cs="Times New Roman"/>
          <w:b/>
          <w:sz w:val="24"/>
          <w:szCs w:val="24"/>
        </w:rPr>
      </w:pPr>
      <w:r w:rsidRPr="002D63DE">
        <w:rPr>
          <w:rFonts w:ascii="Times New Roman" w:hAnsi="Times New Roman" w:cs="Times New Roman"/>
          <w:b/>
          <w:sz w:val="24"/>
          <w:szCs w:val="24"/>
        </w:rPr>
        <w:t>Monasticism</w:t>
      </w:r>
    </w:p>
    <w:p w:rsidR="00BD6289" w:rsidRPr="002D63DE" w:rsidP="00D335AA">
      <w:pPr>
        <w:ind w:left="0" w:firstLine="0"/>
        <w:rPr>
          <w:rFonts w:ascii="Times New Roman" w:hAnsi="Times New Roman" w:cs="Times New Roman"/>
          <w:sz w:val="24"/>
          <w:szCs w:val="24"/>
        </w:rPr>
      </w:pPr>
      <w:r w:rsidRPr="002D63DE">
        <w:rPr>
          <w:rFonts w:ascii="Times New Roman" w:hAnsi="Times New Roman" w:cs="Times New Roman"/>
          <w:sz w:val="24"/>
          <w:szCs w:val="24"/>
        </w:rPr>
        <w:t>Monasti</w:t>
      </w:r>
      <w:r w:rsidRPr="002D63DE" w:rsidR="00025C3A">
        <w:rPr>
          <w:rFonts w:ascii="Times New Roman" w:hAnsi="Times New Roman" w:cs="Times New Roman"/>
          <w:sz w:val="24"/>
          <w:szCs w:val="24"/>
        </w:rPr>
        <w:t xml:space="preserve">cism is a religious practice </w:t>
      </w:r>
      <w:r w:rsidRPr="002D63DE">
        <w:rPr>
          <w:rFonts w:ascii="Times New Roman" w:hAnsi="Times New Roman" w:cs="Times New Roman"/>
          <w:sz w:val="24"/>
          <w:szCs w:val="24"/>
        </w:rPr>
        <w:t xml:space="preserve">whereby one separates themselves from the secular world to pursue spiritual work. A person denounces worldly pursuits and devotes him/herself to full spiritual work. </w:t>
      </w:r>
      <w:r w:rsidRPr="002D63DE" w:rsidR="00025C3A">
        <w:rPr>
          <w:rFonts w:ascii="Times New Roman" w:hAnsi="Times New Roman" w:cs="Times New Roman"/>
          <w:sz w:val="24"/>
          <w:szCs w:val="24"/>
        </w:rPr>
        <w:t>This was of life is accepted by most religions such as Christianity, Buddhism, Jainism, and Hinduism. 
</w:t>
      </w:r>
    </w:p>
    <w:p w:rsidR="00451C8B" w:rsidP="00BA1592">
      <w:pPr>
        <w:ind w:left="0" w:firstLine="0"/>
        <w:jc w:val="center"/>
        <w:rPr>
          <w:rFonts w:ascii="Times New Roman" w:hAnsi="Times New Roman" w:cs="Times New Roman"/>
          <w:b/>
          <w:sz w:val="24"/>
          <w:szCs w:val="24"/>
        </w:rPr>
      </w:pPr>
    </w:p>
    <w:p w:rsidR="00451C8B" w:rsidP="00BA1592">
      <w:pPr>
        <w:ind w:left="0" w:firstLine="0"/>
        <w:jc w:val="center"/>
        <w:rPr>
          <w:rFonts w:ascii="Times New Roman" w:hAnsi="Times New Roman" w:cs="Times New Roman"/>
          <w:b/>
          <w:sz w:val="24"/>
          <w:szCs w:val="24"/>
        </w:rPr>
      </w:pPr>
    </w:p>
    <w:p w:rsidR="00025C3A" w:rsidRPr="002D63DE" w:rsidP="00BA1592">
      <w:pPr>
        <w:ind w:left="0" w:firstLine="0"/>
        <w:jc w:val="center"/>
        <w:rPr>
          <w:rFonts w:ascii="Times New Roman" w:hAnsi="Times New Roman" w:cs="Times New Roman"/>
          <w:b/>
          <w:sz w:val="24"/>
          <w:szCs w:val="24"/>
        </w:rPr>
      </w:pPr>
      <w:r w:rsidRPr="002D63DE">
        <w:rPr>
          <w:rFonts w:ascii="Times New Roman" w:hAnsi="Times New Roman" w:cs="Times New Roman"/>
          <w:b/>
          <w:sz w:val="24"/>
          <w:szCs w:val="24"/>
        </w:rPr>
        <w:t>Sufism</w:t>
      </w:r>
    </w:p>
    <w:p w:rsidR="00025C3A" w:rsidRPr="002D63DE" w:rsidP="00D335AA">
      <w:pPr>
        <w:ind w:left="0" w:firstLine="0"/>
        <w:rPr>
          <w:rFonts w:ascii="Times New Roman" w:hAnsi="Times New Roman" w:cs="Times New Roman"/>
          <w:sz w:val="24"/>
          <w:szCs w:val="24"/>
        </w:rPr>
      </w:pPr>
      <w:r w:rsidRPr="002D63DE">
        <w:rPr>
          <w:rFonts w:ascii="Times New Roman" w:hAnsi="Times New Roman" w:cs="Times New Roman"/>
          <w:sz w:val="24"/>
          <w:szCs w:val="24"/>
        </w:rPr>
        <w:t xml:space="preserve">This is a mystical form of Islam that emphasizes the inward search of God. </w:t>
      </w:r>
      <w:r w:rsidRPr="002D63DE" w:rsidR="00284653">
        <w:rPr>
          <w:rFonts w:ascii="Times New Roman" w:hAnsi="Times New Roman" w:cs="Times New Roman"/>
          <w:sz w:val="24"/>
          <w:szCs w:val="24"/>
        </w:rPr>
        <w:t>Sufi practice emphasizes renouncing worldly materials, purifying the soul, and spiritual closeness with God. Sufis are thought to be extremists and radicals and have been mistaken as an Islam sect. 
</w:t>
      </w:r>
    </w:p>
    <w:p w:rsidR="00284653" w:rsidRPr="002D63DE" w:rsidP="00BA1592">
      <w:pPr>
        <w:ind w:left="0" w:firstLine="0"/>
        <w:jc w:val="center"/>
        <w:rPr>
          <w:rFonts w:ascii="Times New Roman" w:hAnsi="Times New Roman" w:cs="Times New Roman"/>
          <w:b/>
          <w:sz w:val="24"/>
          <w:szCs w:val="24"/>
        </w:rPr>
      </w:pPr>
      <w:r w:rsidRPr="002D63DE">
        <w:rPr>
          <w:rFonts w:ascii="Times New Roman" w:hAnsi="Times New Roman" w:cs="Times New Roman"/>
          <w:b/>
          <w:sz w:val="24"/>
          <w:szCs w:val="24"/>
        </w:rPr>
        <w:t>Theravada Buddhism</w:t>
      </w:r>
    </w:p>
    <w:p w:rsidR="00284653" w:rsidRPr="002D63DE" w:rsidP="00D335AA">
      <w:pPr>
        <w:ind w:left="0" w:firstLine="0"/>
        <w:rPr>
          <w:rFonts w:ascii="Times New Roman" w:hAnsi="Times New Roman" w:cs="Times New Roman"/>
          <w:sz w:val="24"/>
          <w:szCs w:val="24"/>
        </w:rPr>
      </w:pPr>
      <w:r w:rsidRPr="002D63DE">
        <w:rPr>
          <w:rFonts w:ascii="Times New Roman" w:hAnsi="Times New Roman" w:cs="Times New Roman"/>
          <w:sz w:val="24"/>
          <w:szCs w:val="24"/>
        </w:rPr>
        <w:t>This is a school of Buddhism which is believed to be the oldest</w:t>
      </w:r>
      <w:r w:rsidR="00426171">
        <w:rPr>
          <w:rFonts w:ascii="Times New Roman" w:hAnsi="Times New Roman" w:cs="Times New Roman"/>
          <w:sz w:val="24"/>
          <w:szCs w:val="24"/>
        </w:rPr>
        <w:t xml:space="preserve"> and most conservative</w:t>
      </w:r>
      <w:r w:rsidRPr="002D63DE">
        <w:rPr>
          <w:rFonts w:ascii="Times New Roman" w:hAnsi="Times New Roman" w:cs="Times New Roman"/>
          <w:sz w:val="24"/>
          <w:szCs w:val="24"/>
        </w:rPr>
        <w:t xml:space="preserve">. The school is thought to be conservative in doctrine and monastic discipline </w:t>
      </w:r>
      <w:r w:rsidRPr="002D63DE" w:rsidR="008E7EC6">
        <w:rPr>
          <w:rFonts w:ascii="Times New Roman" w:hAnsi="Times New Roman" w:cs="Times New Roman"/>
          <w:sz w:val="24"/>
          <w:szCs w:val="24"/>
        </w:rPr>
        <w:t>instead of Mahayana and Vajrayana Buddhism. It is common in South East Asia in countries such as Sri Lanka, Cambodia, Myanmar, and Thailand. 
</w:t>
      </w:r>
      <w:bookmarkStart w:id="0" w:name="_GoBack"/>
      <w:bookmarkEnd w:id="0"/>
    </w:p>
    <w:p w:rsidR="008E7EC6" w:rsidRPr="002D63DE" w:rsidP="002D63DE">
      <w:pPr>
        <w:ind w:left="0" w:firstLine="0"/>
        <w:jc w:val="center"/>
        <w:rPr>
          <w:rFonts w:ascii="Times New Roman" w:hAnsi="Times New Roman" w:cs="Times New Roman"/>
          <w:b/>
          <w:sz w:val="24"/>
          <w:szCs w:val="24"/>
        </w:rPr>
      </w:pPr>
      <w:r w:rsidRPr="002D63DE">
        <w:rPr>
          <w:rFonts w:ascii="Times New Roman" w:hAnsi="Times New Roman" w:cs="Times New Roman"/>
          <w:b/>
          <w:sz w:val="24"/>
          <w:szCs w:val="24"/>
        </w:rPr>
        <w:t>Study question</w:t>
      </w:r>
      <w:r w:rsidRPr="002D63DE" w:rsidR="002D63DE">
        <w:rPr>
          <w:rFonts w:ascii="Times New Roman" w:hAnsi="Times New Roman" w:cs="Times New Roman"/>
          <w:b/>
          <w:sz w:val="24"/>
          <w:szCs w:val="24"/>
        </w:rPr>
        <w:t xml:space="preserve"> 1</w:t>
      </w:r>
    </w:p>
    <w:p w:rsidR="002D63DE" w:rsidRPr="002D63DE" w:rsidP="00D335AA">
      <w:pPr>
        <w:ind w:left="0" w:firstLine="0"/>
        <w:rPr>
          <w:rFonts w:ascii="Times New Roman" w:hAnsi="Times New Roman" w:cs="Times New Roman"/>
          <w:b/>
          <w:sz w:val="24"/>
          <w:szCs w:val="24"/>
        </w:rPr>
      </w:pPr>
      <w:r w:rsidRPr="002D63DE">
        <w:rPr>
          <w:rFonts w:ascii="Times New Roman" w:hAnsi="Times New Roman" w:cs="Times New Roman"/>
          <w:b/>
          <w:sz w:val="24"/>
          <w:szCs w:val="24"/>
        </w:rPr>
        <w:t>What is the connection between religion and sanctity? </w:t>
      </w:r>
    </w:p>
    <w:p w:rsidR="008E7EC6" w:rsidP="00BA1592">
      <w:pPr>
        <w:ind w:left="0" w:firstLine="720"/>
        <w:rPr>
          <w:rFonts w:ascii="Times New Roman" w:hAnsi="Times New Roman" w:cs="Times New Roman"/>
          <w:sz w:val="24"/>
          <w:szCs w:val="24"/>
        </w:rPr>
      </w:pPr>
      <w:r w:rsidRPr="002D63DE">
        <w:rPr>
          <w:rFonts w:ascii="Times New Roman" w:hAnsi="Times New Roman" w:cs="Times New Roman"/>
          <w:sz w:val="24"/>
          <w:szCs w:val="24"/>
        </w:rPr>
        <w:t xml:space="preserve">Most </w:t>
      </w:r>
      <w:r w:rsidRPr="002D63DE" w:rsidR="002D63DE">
        <w:rPr>
          <w:rFonts w:ascii="Times New Roman" w:hAnsi="Times New Roman" w:cs="Times New Roman"/>
          <w:sz w:val="24"/>
          <w:szCs w:val="24"/>
        </w:rPr>
        <w:t>religions, including</w:t>
      </w:r>
      <w:r w:rsidRPr="002D63DE">
        <w:rPr>
          <w:rFonts w:ascii="Times New Roman" w:hAnsi="Times New Roman" w:cs="Times New Roman"/>
          <w:sz w:val="24"/>
          <w:szCs w:val="24"/>
        </w:rPr>
        <w:t xml:space="preserve"> Islam and Christianity, teach and emphasize the importance of leading a holy life. Sanctity </w:t>
      </w:r>
      <w:r w:rsidRPr="002D63DE" w:rsidR="002D63DE">
        <w:rPr>
          <w:rFonts w:ascii="Times New Roman" w:hAnsi="Times New Roman" w:cs="Times New Roman"/>
          <w:sz w:val="24"/>
          <w:szCs w:val="24"/>
        </w:rPr>
        <w:t>is a central teaching</w:t>
      </w:r>
      <w:r w:rsidRPr="002D63DE">
        <w:rPr>
          <w:rFonts w:ascii="Times New Roman" w:hAnsi="Times New Roman" w:cs="Times New Roman"/>
          <w:sz w:val="24"/>
          <w:szCs w:val="24"/>
        </w:rPr>
        <w:t xml:space="preserve"> of almost all religions</w:t>
      </w:r>
      <w:r w:rsidRPr="002D63DE" w:rsidR="002D63DE">
        <w:rPr>
          <w:rFonts w:ascii="Times New Roman" w:hAnsi="Times New Roman" w:cs="Times New Roman"/>
          <w:sz w:val="24"/>
          <w:szCs w:val="24"/>
        </w:rPr>
        <w:t xml:space="preserve"> whereby they encourage believers to pursue holy lives and avoid worldly pleasures</w:t>
      </w:r>
      <w:r w:rsidRPr="002D63DE">
        <w:rPr>
          <w:rFonts w:ascii="Times New Roman" w:hAnsi="Times New Roman" w:cs="Times New Roman"/>
          <w:sz w:val="24"/>
          <w:szCs w:val="24"/>
        </w:rPr>
        <w:t xml:space="preserve">. In their doctrines, most religions encourage their followers to lead a sacred and holy life devoid of sin as God is pleased with people who lead sinless lives. Most religions shun evil acts such as killing, stealing, irresponsible sexual behaviors, and all evil deeds. For example, Christians teach the importance of living a sinless life as the only in which they will go to heaven. Religions also emphasize the sanctity of life whereby </w:t>
      </w:r>
      <w:r w:rsidRPr="002D63DE" w:rsidR="002D63DE">
        <w:rPr>
          <w:rFonts w:ascii="Times New Roman" w:hAnsi="Times New Roman" w:cs="Times New Roman"/>
          <w:sz w:val="24"/>
          <w:szCs w:val="24"/>
        </w:rPr>
        <w:t>they regard human life as sacred, holy, and precious, and no one should take it away whatsoever. 
</w:t>
      </w:r>
    </w:p>
    <w:p w:rsidR="00451C8B" w:rsidP="00BA1592">
      <w:pPr>
        <w:ind w:left="0" w:firstLine="720"/>
        <w:rPr>
          <w:rFonts w:ascii="Times New Roman" w:hAnsi="Times New Roman" w:cs="Times New Roman"/>
          <w:sz w:val="24"/>
          <w:szCs w:val="24"/>
        </w:rPr>
      </w:pPr>
    </w:p>
    <w:p w:rsidR="00451C8B" w:rsidRPr="00451C8B" w:rsidP="00451C8B">
      <w:pPr>
        <w:jc w:val="center"/>
        <w:rPr>
          <w:rFonts w:ascii="Times New Roman" w:hAnsi="Times New Roman" w:cs="Times New Roman"/>
          <w:b/>
          <w:sz w:val="24"/>
          <w:szCs w:val="24"/>
        </w:rPr>
      </w:pPr>
      <w:r w:rsidRPr="00451C8B">
        <w:rPr>
          <w:rFonts w:ascii="Times New Roman" w:hAnsi="Times New Roman" w:cs="Times New Roman"/>
          <w:b/>
          <w:sz w:val="24"/>
          <w:szCs w:val="24"/>
        </w:rPr>
        <w:t>Works Cited</w:t>
      </w:r>
    </w:p>
    <w:p w:rsidR="008E7EC6" w:rsidRPr="00451C8B" w:rsidP="00D335AA">
      <w:pPr>
        <w:ind w:left="0" w:firstLine="0"/>
        <w:rPr>
          <w:rFonts w:ascii="Times New Roman" w:hAnsi="Times New Roman" w:cs="Times New Roman"/>
          <w:sz w:val="24"/>
          <w:szCs w:val="24"/>
        </w:rPr>
      </w:pPr>
      <w:r w:rsidRPr="00426171">
        <w:rPr>
          <w:rFonts w:ascii="Times New Roman" w:hAnsi="Times New Roman" w:cs="Times New Roman"/>
          <w:sz w:val="24"/>
          <w:szCs w:val="24"/>
        </w:rPr>
        <w:t>Fernández</w:t>
      </w:r>
      <w:r w:rsidRPr="00426171">
        <w:rPr>
          <w:rFonts w:ascii="Times New Roman" w:hAnsi="Times New Roman" w:cs="Times New Roman"/>
          <w:sz w:val="24"/>
          <w:szCs w:val="24"/>
        </w:rPr>
        <w:t>-Armesto, Felipe. The world: a history: combined volume. Vol. 2. Pearson College Division, 2010.</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774823835"/>
      <w:docPartObj>
        <w:docPartGallery w:val="Page Numbers (Top of Page)"/>
        <w:docPartUnique/>
      </w:docPartObj>
    </w:sdtPr>
    <w:sdtEndPr>
      <w:rPr>
        <w:noProof/>
      </w:rPr>
    </w:sdtEndPr>
    <w:sdtContent>
      <w:p w:rsidR="00451C8B" w:rsidRPr="00451C8B">
        <w:pPr>
          <w:pStyle w:val="Header"/>
          <w:jc w:val="right"/>
          <w:rPr>
            <w:rFonts w:ascii="Times New Roman" w:hAnsi="Times New Roman" w:cs="Times New Roman"/>
            <w:sz w:val="24"/>
            <w:szCs w:val="24"/>
          </w:rPr>
        </w:pPr>
        <w:r w:rsidRPr="00451C8B">
          <w:rPr>
            <w:rFonts w:ascii="Times New Roman" w:hAnsi="Times New Roman" w:cs="Times New Roman"/>
            <w:sz w:val="24"/>
            <w:szCs w:val="24"/>
          </w:rPr>
          <w:t xml:space="preserve">Surname </w:t>
        </w:r>
        <w:r w:rsidRPr="00451C8B">
          <w:rPr>
            <w:rFonts w:ascii="Times New Roman" w:hAnsi="Times New Roman" w:cs="Times New Roman"/>
            <w:sz w:val="24"/>
            <w:szCs w:val="24"/>
          </w:rPr>
          <w:fldChar w:fldCharType="begin"/>
        </w:r>
        <w:r w:rsidRPr="00451C8B">
          <w:rPr>
            <w:rFonts w:ascii="Times New Roman" w:hAnsi="Times New Roman" w:cs="Times New Roman"/>
            <w:sz w:val="24"/>
            <w:szCs w:val="24"/>
          </w:rPr>
          <w:instrText xml:space="preserve"> PAGE   \* MERGEFORMAT </w:instrText>
        </w:r>
        <w:r w:rsidRPr="00451C8B">
          <w:rPr>
            <w:rFonts w:ascii="Times New Roman" w:hAnsi="Times New Roman" w:cs="Times New Roman"/>
            <w:sz w:val="24"/>
            <w:szCs w:val="24"/>
          </w:rPr>
          <w:fldChar w:fldCharType="separate"/>
        </w:r>
        <w:r w:rsidR="00426171">
          <w:rPr>
            <w:rFonts w:ascii="Times New Roman" w:hAnsi="Times New Roman" w:cs="Times New Roman"/>
            <w:noProof/>
            <w:sz w:val="24"/>
            <w:szCs w:val="24"/>
          </w:rPr>
          <w:t>3</w:t>
        </w:r>
        <w:r w:rsidRPr="00451C8B">
          <w:rPr>
            <w:rFonts w:ascii="Times New Roman" w:hAnsi="Times New Roman" w:cs="Times New Roman"/>
            <w:noProof/>
            <w:sz w:val="24"/>
            <w:szCs w:val="24"/>
          </w:rPr>
          <w:fldChar w:fldCharType="end"/>
        </w:r>
      </w:p>
    </w:sdtContent>
  </w:sdt>
  <w:p w:rsidR="00451C8B" w:rsidRPr="00451C8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86C"/>
    <w:rsid w:val="00025C3A"/>
    <w:rsid w:val="001125F3"/>
    <w:rsid w:val="00284653"/>
    <w:rsid w:val="002D63DE"/>
    <w:rsid w:val="00426171"/>
    <w:rsid w:val="00451C8B"/>
    <w:rsid w:val="0048386C"/>
    <w:rsid w:val="007148F8"/>
    <w:rsid w:val="007B327A"/>
    <w:rsid w:val="008E7EC6"/>
    <w:rsid w:val="00BA1592"/>
    <w:rsid w:val="00BD6289"/>
    <w:rsid w:val="00D335A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FA048B3E-64C6-460F-88E8-B00581A53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ind w:left="720" w:hanging="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1C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1C8B"/>
  </w:style>
  <w:style w:type="paragraph" w:styleId="Footer">
    <w:name w:val="footer"/>
    <w:basedOn w:val="Normal"/>
    <w:link w:val="FooterChar"/>
    <w:uiPriority w:val="99"/>
    <w:unhideWhenUsed/>
    <w:rsid w:val="00451C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1C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3</Pages>
  <Words>385</Words>
  <Characters>2197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4</cp:revision>
  <dcterms:created xsi:type="dcterms:W3CDTF">2020-07-05T08:33:00Z</dcterms:created>
  <dcterms:modified xsi:type="dcterms:W3CDTF">2020-07-05T10:05:00Z</dcterms:modified>
</cp:coreProperties>
</file>